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556F" w14:textId="3EB2B8F8" w:rsidR="007F3972" w:rsidRPr="007F3972" w:rsidRDefault="007F3972" w:rsidP="007F3972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3972">
        <w:rPr>
          <w:rFonts w:ascii="Times New Roman" w:hAnsi="Times New Roman" w:cs="Times New Roman"/>
          <w:b/>
          <w:bCs/>
          <w:sz w:val="32"/>
          <w:szCs w:val="32"/>
        </w:rPr>
        <w:t>Порівняльний аналіз посадових обов’язків</w:t>
      </w:r>
      <w:r w:rsidRPr="007F397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F3972">
        <w:rPr>
          <w:rFonts w:ascii="Times New Roman" w:hAnsi="Times New Roman" w:cs="Times New Roman"/>
          <w:b/>
          <w:bCs/>
          <w:sz w:val="32"/>
          <w:szCs w:val="32"/>
        </w:rPr>
        <w:t>директора</w:t>
      </w:r>
      <w:r w:rsidRPr="007F3972">
        <w:rPr>
          <w:rFonts w:ascii="Times New Roman" w:hAnsi="Times New Roman" w:cs="Times New Roman"/>
          <w:sz w:val="32"/>
          <w:szCs w:val="32"/>
        </w:rPr>
        <w:t xml:space="preserve"> </w:t>
      </w:r>
      <w:r w:rsidRPr="007F3972">
        <w:rPr>
          <w:rFonts w:ascii="Times New Roman" w:hAnsi="Times New Roman" w:cs="Times New Roman"/>
          <w:b/>
          <w:bCs/>
          <w:sz w:val="32"/>
          <w:szCs w:val="32"/>
        </w:rPr>
        <w:t>та заступника директора з навчально-виховної роботи</w:t>
      </w:r>
      <w:r w:rsidRPr="007F3972">
        <w:rPr>
          <w:rFonts w:ascii="Times New Roman" w:hAnsi="Times New Roman" w:cs="Times New Roman"/>
          <w:sz w:val="32"/>
          <w:szCs w:val="32"/>
        </w:rPr>
        <w:t xml:space="preserve"> </w:t>
      </w:r>
      <w:r w:rsidRPr="007F3972">
        <w:rPr>
          <w:rFonts w:ascii="Times New Roman" w:hAnsi="Times New Roman" w:cs="Times New Roman"/>
          <w:sz w:val="32"/>
          <w:szCs w:val="32"/>
        </w:rPr>
        <w:t xml:space="preserve">у </w:t>
      </w:r>
      <w:r w:rsidRPr="007F3972">
        <w:rPr>
          <w:rFonts w:ascii="Times New Roman" w:hAnsi="Times New Roman" w:cs="Times New Roman"/>
          <w:b/>
          <w:bCs/>
          <w:sz w:val="32"/>
          <w:szCs w:val="32"/>
        </w:rPr>
        <w:t>початковій школі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4"/>
        <w:gridCol w:w="3761"/>
        <w:gridCol w:w="3714"/>
      </w:tblGrid>
      <w:tr w:rsidR="007F3972" w:rsidRPr="007F3972" w14:paraId="694A4929" w14:textId="77777777" w:rsidTr="007F3972">
        <w:tc>
          <w:tcPr>
            <w:tcW w:w="0" w:type="auto"/>
            <w:hideMark/>
          </w:tcPr>
          <w:p w14:paraId="0ACB5B98" w14:textId="77777777" w:rsidR="007F3972" w:rsidRPr="007F3972" w:rsidRDefault="007F3972" w:rsidP="007F3972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</w:t>
            </w:r>
          </w:p>
        </w:tc>
        <w:tc>
          <w:tcPr>
            <w:tcW w:w="0" w:type="auto"/>
            <w:hideMark/>
          </w:tcPr>
          <w:p w14:paraId="368588A5" w14:textId="77777777" w:rsidR="007F3972" w:rsidRPr="007F3972" w:rsidRDefault="007F3972" w:rsidP="007F3972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hideMark/>
          </w:tcPr>
          <w:p w14:paraId="3BD80526" w14:textId="77777777" w:rsidR="007F3972" w:rsidRPr="007F3972" w:rsidRDefault="007F3972" w:rsidP="007F3972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Заступник директора з НВР</w:t>
            </w:r>
          </w:p>
        </w:tc>
      </w:tr>
      <w:tr w:rsidR="007F3972" w:rsidRPr="007F3972" w14:paraId="25159878" w14:textId="77777777" w:rsidTr="007F3972">
        <w:tc>
          <w:tcPr>
            <w:tcW w:w="0" w:type="auto"/>
            <w:hideMark/>
          </w:tcPr>
          <w:p w14:paraId="61E5993C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Загальне керівництво</w:t>
            </w:r>
          </w:p>
        </w:tc>
        <w:tc>
          <w:tcPr>
            <w:tcW w:w="0" w:type="auto"/>
            <w:hideMark/>
          </w:tcPr>
          <w:p w14:paraId="40348FDA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Здійснює загальне управління школою, відповідає за її стратегічний розвиток, реалізацію освітньої політики.</w:t>
            </w:r>
          </w:p>
        </w:tc>
        <w:tc>
          <w:tcPr>
            <w:tcW w:w="0" w:type="auto"/>
            <w:hideMark/>
          </w:tcPr>
          <w:p w14:paraId="3B7F7E1B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Виконує завдання в межах навчально-виховного процесу відповідно до розподілу обов’язків, координує діяльність педагогів.</w:t>
            </w:r>
          </w:p>
        </w:tc>
      </w:tr>
      <w:tr w:rsidR="007F3972" w:rsidRPr="007F3972" w14:paraId="55FDDCC2" w14:textId="77777777" w:rsidTr="007F3972">
        <w:tc>
          <w:tcPr>
            <w:tcW w:w="0" w:type="auto"/>
            <w:hideMark/>
          </w:tcPr>
          <w:p w14:paraId="4886F215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освітнього процесу</w:t>
            </w:r>
          </w:p>
        </w:tc>
        <w:tc>
          <w:tcPr>
            <w:tcW w:w="0" w:type="auto"/>
            <w:hideMark/>
          </w:tcPr>
          <w:p w14:paraId="7C01FC32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Затверджує освітню програму, річний план, розклад занять, графіки.</w:t>
            </w:r>
          </w:p>
        </w:tc>
        <w:tc>
          <w:tcPr>
            <w:tcW w:w="0" w:type="auto"/>
            <w:hideMark/>
          </w:tcPr>
          <w:p w14:paraId="733511EE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Планує та організовує освітній процес у межах початкової школи, контролює виконання програм, веде розклад.</w:t>
            </w:r>
          </w:p>
        </w:tc>
      </w:tr>
      <w:tr w:rsidR="007F3972" w:rsidRPr="007F3972" w14:paraId="769C4BC7" w14:textId="77777777" w:rsidTr="007F3972">
        <w:tc>
          <w:tcPr>
            <w:tcW w:w="0" w:type="auto"/>
            <w:hideMark/>
          </w:tcPr>
          <w:p w14:paraId="070ADDB7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Кадрова політика</w:t>
            </w:r>
          </w:p>
        </w:tc>
        <w:tc>
          <w:tcPr>
            <w:tcW w:w="0" w:type="auto"/>
            <w:hideMark/>
          </w:tcPr>
          <w:p w14:paraId="13D35DA3" w14:textId="3BF0707C" w:rsidR="007F3972" w:rsidRPr="007F3972" w:rsidRDefault="007F3972" w:rsidP="007F3972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Призначає на посади педагогічних працівників.</w:t>
            </w:r>
          </w:p>
          <w:p w14:paraId="2EBBE858" w14:textId="77777777" w:rsidR="007F3972" w:rsidRPr="007F3972" w:rsidRDefault="007F3972" w:rsidP="007F3972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Формує педагогічний колектив, розвиває професійну компетентність вчителів.</w:t>
            </w:r>
          </w:p>
          <w:p w14:paraId="79CD3F4C" w14:textId="2749B4A0" w:rsidR="007F3972" w:rsidRPr="007F3972" w:rsidRDefault="007F3972" w:rsidP="007F3972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Організовує</w:t>
            </w: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атестацію, сертифікацію та підвищення кваліфікації працівників.</w:t>
            </w:r>
          </w:p>
          <w:p w14:paraId="46E863C9" w14:textId="520243D0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48F999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Подає пропозиції щодо педагогічного навантаження, проводить внутрішній моніторинг діяльності вчителів.</w:t>
            </w:r>
          </w:p>
        </w:tc>
      </w:tr>
      <w:tr w:rsidR="007F3972" w:rsidRPr="007F3972" w14:paraId="72C3F767" w14:textId="77777777" w:rsidTr="007F3972">
        <w:tc>
          <w:tcPr>
            <w:tcW w:w="0" w:type="auto"/>
            <w:hideMark/>
          </w:tcPr>
          <w:p w14:paraId="65141264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Методична робота</w:t>
            </w:r>
          </w:p>
        </w:tc>
        <w:tc>
          <w:tcPr>
            <w:tcW w:w="0" w:type="auto"/>
            <w:hideMark/>
          </w:tcPr>
          <w:p w14:paraId="4E128555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Затверджує річний план методичної роботи, сприяє підвищенню кваліфікації педагогів.</w:t>
            </w:r>
          </w:p>
        </w:tc>
        <w:tc>
          <w:tcPr>
            <w:tcW w:w="0" w:type="auto"/>
            <w:hideMark/>
          </w:tcPr>
          <w:p w14:paraId="1C8C7BA0" w14:textId="77777777" w:rsidR="007F3972" w:rsidRPr="007F3972" w:rsidRDefault="007F3972" w:rsidP="007F3972">
            <w:pPr>
              <w:numPr>
                <w:ilvl w:val="1"/>
                <w:numId w:val="2"/>
              </w:numPr>
              <w:tabs>
                <w:tab w:val="clear" w:pos="1440"/>
              </w:tabs>
              <w:spacing w:after="160" w:line="276" w:lineRule="auto"/>
              <w:ind w:left="0" w:hanging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Організовує методичні об’єднання, педради, семінари.</w:t>
            </w:r>
          </w:p>
          <w:p w14:paraId="546F5A6D" w14:textId="77777777" w:rsidR="007F3972" w:rsidRPr="007F3972" w:rsidRDefault="007F3972" w:rsidP="007F3972">
            <w:pPr>
              <w:numPr>
                <w:ilvl w:val="1"/>
                <w:numId w:val="2"/>
              </w:numPr>
              <w:tabs>
                <w:tab w:val="clear" w:pos="1440"/>
              </w:tabs>
              <w:spacing w:after="160" w:line="276" w:lineRule="auto"/>
              <w:ind w:left="0" w:hanging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Аналізує результативність навчання, надає методичну допомогу.</w:t>
            </w:r>
          </w:p>
          <w:p w14:paraId="4EECF55E" w14:textId="77777777" w:rsidR="007F3972" w:rsidRPr="007F3972" w:rsidRDefault="007F3972" w:rsidP="007F3972">
            <w:pPr>
              <w:numPr>
                <w:ilvl w:val="1"/>
                <w:numId w:val="2"/>
              </w:numPr>
              <w:tabs>
                <w:tab w:val="clear" w:pos="1440"/>
              </w:tabs>
              <w:spacing w:after="160" w:line="276" w:lineRule="auto"/>
              <w:ind w:left="0" w:hanging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Впроваджує інноваційні підходи та технології.</w:t>
            </w:r>
          </w:p>
          <w:p w14:paraId="3791E326" w14:textId="738DF4F5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72" w:rsidRPr="007F3972" w14:paraId="6C4CA90E" w14:textId="77777777" w:rsidTr="007F3972">
        <w:tc>
          <w:tcPr>
            <w:tcW w:w="0" w:type="auto"/>
            <w:hideMark/>
          </w:tcPr>
          <w:p w14:paraId="62F71903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і аналіз</w:t>
            </w:r>
          </w:p>
        </w:tc>
        <w:tc>
          <w:tcPr>
            <w:tcW w:w="0" w:type="auto"/>
            <w:hideMark/>
          </w:tcPr>
          <w:p w14:paraId="3C8765D3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Здійснює загальний контроль за якістю освіти, перевіряє відповідність державним стандартам.</w:t>
            </w:r>
          </w:p>
        </w:tc>
        <w:tc>
          <w:tcPr>
            <w:tcW w:w="0" w:type="auto"/>
            <w:hideMark/>
          </w:tcPr>
          <w:p w14:paraId="315A3269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 xml:space="preserve">Аналізує стан викладання у початкових класах, проводить тематичний контроль, відвідує </w:t>
            </w:r>
            <w:proofErr w:type="spellStart"/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972" w:rsidRPr="007F3972" w14:paraId="1D7A0086" w14:textId="77777777" w:rsidTr="007F3972">
        <w:tc>
          <w:tcPr>
            <w:tcW w:w="0" w:type="auto"/>
            <w:hideMark/>
          </w:tcPr>
          <w:p w14:paraId="53FE5FCB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 з батьками та громадськістю</w:t>
            </w:r>
          </w:p>
        </w:tc>
        <w:tc>
          <w:tcPr>
            <w:tcW w:w="0" w:type="auto"/>
            <w:hideMark/>
          </w:tcPr>
          <w:p w14:paraId="60ADC330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Представляє заклад перед громадськістю, органами влади, веде комунікацію на рівні закладу.</w:t>
            </w:r>
          </w:p>
        </w:tc>
        <w:tc>
          <w:tcPr>
            <w:tcW w:w="0" w:type="auto"/>
            <w:hideMark/>
          </w:tcPr>
          <w:p w14:paraId="0525FD7B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Організовує співпрацю з батьками учнів початкової школи, ініціює заходи з взаємодії школа–родина.</w:t>
            </w:r>
          </w:p>
        </w:tc>
      </w:tr>
      <w:tr w:rsidR="007F3972" w:rsidRPr="007F3972" w14:paraId="6FE053A4" w14:textId="77777777" w:rsidTr="007F3972">
        <w:tc>
          <w:tcPr>
            <w:tcW w:w="0" w:type="auto"/>
            <w:hideMark/>
          </w:tcPr>
          <w:p w14:paraId="6C72C7EE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Виховна робота</w:t>
            </w:r>
          </w:p>
        </w:tc>
        <w:tc>
          <w:tcPr>
            <w:tcW w:w="0" w:type="auto"/>
            <w:hideMark/>
          </w:tcPr>
          <w:p w14:paraId="0A6CD898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Визначає стратегію виховної роботи, затверджує плани заходів.</w:t>
            </w:r>
          </w:p>
        </w:tc>
        <w:tc>
          <w:tcPr>
            <w:tcW w:w="0" w:type="auto"/>
            <w:hideMark/>
          </w:tcPr>
          <w:p w14:paraId="0CBDFEB0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Організовує та координує виховну роботу в початковій ланці, проводить аналіз результатів виховної діяльності.</w:t>
            </w:r>
          </w:p>
        </w:tc>
      </w:tr>
      <w:tr w:rsidR="007F3972" w:rsidRPr="007F3972" w14:paraId="7C9C96B6" w14:textId="77777777" w:rsidTr="007F3972">
        <w:tc>
          <w:tcPr>
            <w:tcW w:w="0" w:type="auto"/>
            <w:hideMark/>
          </w:tcPr>
          <w:p w14:paraId="0BF5B324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Звітність</w:t>
            </w:r>
          </w:p>
        </w:tc>
        <w:tc>
          <w:tcPr>
            <w:tcW w:w="0" w:type="auto"/>
            <w:hideMark/>
          </w:tcPr>
          <w:p w14:paraId="6BE62998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Формує річний звіт про діяльність закладу, відповідає за документацію.</w:t>
            </w:r>
          </w:p>
        </w:tc>
        <w:tc>
          <w:tcPr>
            <w:tcW w:w="0" w:type="auto"/>
            <w:hideMark/>
          </w:tcPr>
          <w:p w14:paraId="77D68AED" w14:textId="77777777" w:rsidR="007F3972" w:rsidRPr="007F3972" w:rsidRDefault="007F3972" w:rsidP="007F3972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972">
              <w:rPr>
                <w:rFonts w:ascii="Times New Roman" w:hAnsi="Times New Roman" w:cs="Times New Roman"/>
                <w:sz w:val="24"/>
                <w:szCs w:val="24"/>
              </w:rPr>
              <w:t>Готує звіти про стан навчально-виховної роботи у початковій школі для внутрішнього аналізу.</w:t>
            </w:r>
          </w:p>
        </w:tc>
      </w:tr>
    </w:tbl>
    <w:p w14:paraId="45FF115E" w14:textId="77777777" w:rsidR="00E06BD3" w:rsidRDefault="00E06BD3" w:rsidP="007F3972">
      <w:pPr>
        <w:spacing w:line="276" w:lineRule="auto"/>
        <w:jc w:val="both"/>
        <w:rPr>
          <w:rFonts w:ascii="Times New Roman" w:hAnsi="Times New Roman" w:cs="Times New Roman"/>
        </w:rPr>
      </w:pPr>
    </w:p>
    <w:p w14:paraId="654A1A10" w14:textId="77777777" w:rsidR="00E06BD3" w:rsidRPr="007F3972" w:rsidRDefault="00E06BD3" w:rsidP="00E06BD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972">
        <w:rPr>
          <w:rFonts w:ascii="Times New Roman" w:hAnsi="Times New Roman" w:cs="Times New Roman"/>
          <w:b/>
          <w:bCs/>
          <w:sz w:val="24"/>
          <w:szCs w:val="24"/>
        </w:rPr>
        <w:t>Співпраця між директором і заступником:</w:t>
      </w:r>
    </w:p>
    <w:p w14:paraId="66D6CCA0" w14:textId="77777777" w:rsidR="00E06BD3" w:rsidRPr="007F3972" w:rsidRDefault="00E06BD3" w:rsidP="00E06BD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972">
        <w:rPr>
          <w:rFonts w:ascii="Times New Roman" w:hAnsi="Times New Roman" w:cs="Times New Roman"/>
          <w:sz w:val="24"/>
          <w:szCs w:val="24"/>
        </w:rPr>
        <w:t>Директор делегує частину повноважень заступнику з НВР.</w:t>
      </w:r>
    </w:p>
    <w:p w14:paraId="5974F6C8" w14:textId="77777777" w:rsidR="00E06BD3" w:rsidRPr="007F3972" w:rsidRDefault="00E06BD3" w:rsidP="00E06BD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972">
        <w:rPr>
          <w:rFonts w:ascii="Times New Roman" w:hAnsi="Times New Roman" w:cs="Times New Roman"/>
          <w:sz w:val="24"/>
          <w:szCs w:val="24"/>
        </w:rPr>
        <w:t>Заступник звітує перед директором про результати своєї діяльності.</w:t>
      </w:r>
    </w:p>
    <w:p w14:paraId="772C3CA1" w14:textId="77777777" w:rsidR="00E06BD3" w:rsidRPr="007F3972" w:rsidRDefault="00E06BD3" w:rsidP="00E06BD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972">
        <w:rPr>
          <w:rFonts w:ascii="Times New Roman" w:hAnsi="Times New Roman" w:cs="Times New Roman"/>
          <w:sz w:val="24"/>
          <w:szCs w:val="24"/>
        </w:rPr>
        <w:t>Разом розробляють стратегію розвитку школи.</w:t>
      </w:r>
    </w:p>
    <w:p w14:paraId="01D2C127" w14:textId="63DD908B" w:rsidR="00C35ED0" w:rsidRDefault="007F3972" w:rsidP="007F39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972">
        <w:rPr>
          <w:rFonts w:ascii="Times New Roman" w:hAnsi="Times New Roman" w:cs="Times New Roman"/>
        </w:rPr>
        <w:br/>
      </w:r>
      <w:r w:rsidRPr="007F3972">
        <w:rPr>
          <w:rFonts w:ascii="Times New Roman" w:hAnsi="Times New Roman" w:cs="Times New Roman"/>
          <w:sz w:val="24"/>
          <w:szCs w:val="24"/>
        </w:rPr>
        <w:t xml:space="preserve">   </w:t>
      </w:r>
      <w:r w:rsidRPr="007F3972">
        <w:rPr>
          <w:rFonts w:ascii="Times New Roman" w:hAnsi="Times New Roman" w:cs="Times New Roman"/>
          <w:sz w:val="24"/>
          <w:szCs w:val="24"/>
        </w:rPr>
        <w:t>Директор є керівником закладу освіти загалом і здійснює стратегічне управління, а заступник директора з навчально-виховної роботи концентрується на організації освітнього процесу, методичній та виховній діяльності в межах початкової школи. Їхні функції взаємодоповнюють одна одну для забезпечення якісної освіти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4AE2A" w14:textId="22E9FE01" w:rsidR="007F3972" w:rsidRPr="007F3972" w:rsidRDefault="007F3972" w:rsidP="00E06B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F3972" w:rsidRPr="007F39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2ED"/>
    <w:multiLevelType w:val="multilevel"/>
    <w:tmpl w:val="7FCE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637A9"/>
    <w:multiLevelType w:val="multilevel"/>
    <w:tmpl w:val="1020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771243"/>
    <w:multiLevelType w:val="multilevel"/>
    <w:tmpl w:val="B168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C2E33"/>
    <w:multiLevelType w:val="hybridMultilevel"/>
    <w:tmpl w:val="176CD8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93707">
    <w:abstractNumId w:val="2"/>
  </w:num>
  <w:num w:numId="2" w16cid:durableId="1516189562">
    <w:abstractNumId w:val="1"/>
  </w:num>
  <w:num w:numId="3" w16cid:durableId="1118184419">
    <w:abstractNumId w:val="0"/>
  </w:num>
  <w:num w:numId="4" w16cid:durableId="730663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72"/>
    <w:rsid w:val="0043100C"/>
    <w:rsid w:val="007F3972"/>
    <w:rsid w:val="00C35ED0"/>
    <w:rsid w:val="00E0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EC5D"/>
  <w15:chartTrackingRefBased/>
  <w15:docId w15:val="{11BF6E55-6BFB-46C3-824C-EDB06A2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9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9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9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9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9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9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3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3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9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F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2025-04-13T16:36:00Z</dcterms:created>
  <dcterms:modified xsi:type="dcterms:W3CDTF">2025-04-13T16:48:00Z</dcterms:modified>
</cp:coreProperties>
</file>